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A505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B83D578" w14:textId="3B79764F" w:rsidR="005B449D" w:rsidRDefault="005B449D" w:rsidP="005B449D">
      <w:pPr>
        <w:spacing w:after="0" w:line="276" w:lineRule="auto"/>
        <w:jc w:val="both"/>
        <w:rPr>
          <w:rFonts w:ascii="Arial" w:hAnsi="Arial" w:cs="Arial"/>
          <w:sz w:val="24"/>
          <w:szCs w:val="24"/>
          <w:lang w:val="el-GR"/>
        </w:rPr>
      </w:pPr>
      <w:r>
        <w:rPr>
          <w:rFonts w:ascii="Arial" w:hAnsi="Arial" w:cs="Arial"/>
          <w:sz w:val="24"/>
          <w:szCs w:val="24"/>
          <w:lang w:val="el-GR"/>
        </w:rPr>
        <w:t>0</w:t>
      </w:r>
      <w:r w:rsidR="000A505C">
        <w:rPr>
          <w:rFonts w:ascii="Arial" w:hAnsi="Arial" w:cs="Arial"/>
          <w:sz w:val="24"/>
          <w:szCs w:val="24"/>
          <w:lang w:val="el-GR"/>
        </w:rPr>
        <w:t>7</w:t>
      </w:r>
      <w:r w:rsidR="004E690F" w:rsidRPr="00AD2F72">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3FEE40EC" w14:textId="77777777" w:rsidR="000A505C" w:rsidRDefault="000A505C" w:rsidP="000A505C">
      <w:pPr>
        <w:spacing w:after="0" w:line="276" w:lineRule="auto"/>
        <w:jc w:val="center"/>
        <w:rPr>
          <w:rFonts w:ascii="Arial" w:hAnsi="Arial" w:cs="Arial"/>
          <w:b/>
          <w:bCs/>
          <w:sz w:val="24"/>
          <w:szCs w:val="24"/>
          <w:u w:val="single"/>
          <w:lang w:val="el-GR"/>
        </w:rPr>
      </w:pPr>
    </w:p>
    <w:p w14:paraId="71A9CB72" w14:textId="68CDF2F3" w:rsidR="000A505C" w:rsidRDefault="000A505C" w:rsidP="000A505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Δελτίο Τύπου 4 – Παράνομη κατοχή ναρκωτικών με σκοπό την προμήθεια σε άλλο πρόσωπο – Νομιμοποίηση εσόδων από παράνομες δραστηριότητες</w:t>
      </w:r>
    </w:p>
    <w:p w14:paraId="19EEC4CF" w14:textId="77777777" w:rsidR="000A505C" w:rsidRDefault="000A505C" w:rsidP="000A505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Κατάσχεση 499 γραμμαρίων κοκαΐνης, 16,5 γραμμαρίων κάνναβης και χρηματικού ποσού</w:t>
      </w:r>
    </w:p>
    <w:p w14:paraId="7800FE5B" w14:textId="77777777" w:rsidR="000A505C" w:rsidRDefault="000A505C" w:rsidP="000A505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Υπό κράτηση 22χρονος</w:t>
      </w:r>
    </w:p>
    <w:p w14:paraId="592ADBFF" w14:textId="77777777" w:rsidR="000A505C" w:rsidRDefault="000A505C" w:rsidP="000A505C">
      <w:pPr>
        <w:spacing w:after="0" w:line="276" w:lineRule="auto"/>
        <w:jc w:val="center"/>
        <w:rPr>
          <w:rFonts w:ascii="Arial" w:hAnsi="Arial" w:cs="Arial"/>
          <w:b/>
          <w:bCs/>
          <w:sz w:val="24"/>
          <w:szCs w:val="24"/>
          <w:u w:val="single"/>
          <w:lang w:val="el-GR"/>
        </w:rPr>
      </w:pPr>
    </w:p>
    <w:p w14:paraId="5C46B80D" w14:textId="77777777" w:rsidR="000A505C" w:rsidRDefault="000A505C" w:rsidP="000A505C">
      <w:pPr>
        <w:spacing w:after="0" w:line="276" w:lineRule="auto"/>
        <w:jc w:val="center"/>
        <w:rPr>
          <w:rFonts w:ascii="Arial" w:hAnsi="Arial" w:cs="Arial"/>
          <w:b/>
          <w:bCs/>
          <w:sz w:val="24"/>
          <w:szCs w:val="24"/>
          <w:u w:val="single"/>
          <w:lang w:val="el-GR"/>
        </w:rPr>
      </w:pPr>
    </w:p>
    <w:p w14:paraId="200FB293" w14:textId="77777777" w:rsidR="000A505C" w:rsidRDefault="000A505C" w:rsidP="000A505C">
      <w:pPr>
        <w:spacing w:after="0" w:line="276" w:lineRule="auto"/>
        <w:jc w:val="both"/>
        <w:rPr>
          <w:rFonts w:ascii="Arial" w:hAnsi="Arial" w:cs="Arial"/>
          <w:bCs/>
          <w:color w:val="000000"/>
          <w:sz w:val="24"/>
          <w:szCs w:val="24"/>
          <w:lang w:val="el-GR"/>
        </w:rPr>
      </w:pPr>
      <w:r>
        <w:rPr>
          <w:rFonts w:ascii="Arial" w:hAnsi="Arial" w:cs="Arial"/>
          <w:b/>
          <w:color w:val="000000"/>
          <w:sz w:val="24"/>
          <w:szCs w:val="24"/>
          <w:lang w:val="el-GR"/>
        </w:rPr>
        <w:tab/>
      </w:r>
      <w:r>
        <w:rPr>
          <w:rFonts w:ascii="Arial" w:hAnsi="Arial" w:cs="Arial"/>
          <w:bCs/>
          <w:color w:val="000000"/>
          <w:sz w:val="24"/>
          <w:szCs w:val="24"/>
          <w:lang w:val="el-GR"/>
        </w:rPr>
        <w:t>Στην κατάσχεση ποσότητας κοκαΐνης μεικτού βάρους 499 γραμμαρίων και στη σύλληψη 22χρονου, στην κατοχή του οποίου εντοπίστηκαν τα ναρκωτικά, προχώρησε η Αστυνομία, με την Υπηρεσία Καταπολέμησης Ναρκωτικών να διερευνά υπόθεση παράνομης κατοχής ναρκωτικών με σκοπό την προμήθεια σε άλλο πρόσωπο.</w:t>
      </w:r>
    </w:p>
    <w:p w14:paraId="154281CE" w14:textId="77777777" w:rsidR="000A505C" w:rsidRDefault="000A505C" w:rsidP="000A505C">
      <w:pPr>
        <w:spacing w:after="0" w:line="276" w:lineRule="auto"/>
        <w:jc w:val="both"/>
        <w:rPr>
          <w:rFonts w:ascii="Arial" w:hAnsi="Arial" w:cs="Arial"/>
          <w:bCs/>
          <w:color w:val="000000"/>
          <w:sz w:val="24"/>
          <w:szCs w:val="24"/>
          <w:lang w:val="el-GR"/>
        </w:rPr>
      </w:pPr>
    </w:p>
    <w:p w14:paraId="337A6B7E" w14:textId="77777777" w:rsidR="000A505C" w:rsidRDefault="000A505C" w:rsidP="000A505C">
      <w:pPr>
        <w:spacing w:after="0" w:line="276" w:lineRule="auto"/>
        <w:jc w:val="both"/>
        <w:rPr>
          <w:rFonts w:ascii="Arial" w:hAnsi="Arial" w:cs="Arial"/>
          <w:bCs/>
          <w:color w:val="000000"/>
          <w:sz w:val="24"/>
          <w:szCs w:val="24"/>
          <w:lang w:val="el-GR"/>
        </w:rPr>
      </w:pPr>
      <w:r>
        <w:rPr>
          <w:rFonts w:ascii="Arial" w:hAnsi="Arial" w:cs="Arial"/>
          <w:bCs/>
          <w:color w:val="000000"/>
          <w:sz w:val="24"/>
          <w:szCs w:val="24"/>
          <w:lang w:val="el-GR"/>
        </w:rPr>
        <w:tab/>
        <w:t>Η διερεύνηση της υπόθεσης άρχισε μετά από αξιολόγηση πληροφορίας που έλαβε η ΥΚΑΝ. Μέλη της Υπηρεσίας ανέκοψαν χθες, για σκοπούς ελέγχου, τη μοτοσικλέτα με την οποία διακινείτο ο 22χρονος στην περιοχή Ύψωνα, στην Λεμεσό. Με την ανακοπή της μοτοσικλέτας του, ο 22χρονος τράπηκε σε φυγή πεζός, ρίχνοντας στο έδαφος μία τσάντα που έφερε στην πλάτη. Στη συνέχεια αυτός ανακόπηκε σε μικρή απόσταση, από τα μέλη της ΥΚΑΝ, που τον υπέβαλαν σε έλεγχο.</w:t>
      </w:r>
    </w:p>
    <w:p w14:paraId="7A7A8854" w14:textId="77777777" w:rsidR="000A505C" w:rsidRDefault="000A505C" w:rsidP="000A505C">
      <w:pPr>
        <w:spacing w:after="0" w:line="276" w:lineRule="auto"/>
        <w:jc w:val="both"/>
        <w:rPr>
          <w:rFonts w:ascii="Arial" w:hAnsi="Arial" w:cs="Arial"/>
          <w:bCs/>
          <w:color w:val="000000"/>
          <w:sz w:val="24"/>
          <w:szCs w:val="24"/>
          <w:lang w:val="el-GR"/>
        </w:rPr>
      </w:pPr>
    </w:p>
    <w:p w14:paraId="49CCEA43" w14:textId="77777777" w:rsidR="000A505C" w:rsidRPr="000A505C" w:rsidRDefault="000A505C" w:rsidP="000A505C">
      <w:pPr>
        <w:spacing w:after="0" w:line="276" w:lineRule="auto"/>
        <w:jc w:val="both"/>
        <w:rPr>
          <w:rFonts w:ascii="Arial" w:hAnsi="Arial" w:cs="Arial"/>
          <w:bCs/>
          <w:color w:val="000000"/>
          <w:sz w:val="24"/>
          <w:szCs w:val="24"/>
          <w:lang w:val="el-GR"/>
        </w:rPr>
      </w:pPr>
      <w:r>
        <w:rPr>
          <w:rFonts w:ascii="Arial" w:hAnsi="Arial" w:cs="Arial"/>
          <w:bCs/>
          <w:color w:val="000000"/>
          <w:sz w:val="24"/>
          <w:szCs w:val="24"/>
          <w:lang w:val="el-GR"/>
        </w:rPr>
        <w:tab/>
        <w:t>Κατά τη διάρκεια του ελέγχου εντοπίστηκε στη τσάντα του 22χρονου η ποσότητα 499 γραμμαρίων κοκαΐνης. Στη τσάντα επίσης εντοπίστηκαν ποσότητα κάνναβης μεικτού βάρους 14 γραμμαρίων και μία ζυγαριά ακριβείας, ενώ στην κατοχή του υπόπτου εντοπίστηκε μικροποσότητα κάνναβης και το χρηματικό ποσό των 930 ευρώ, που επίσης κατακρατήθηκε για εξετάσεις σχετικά με την προέλευση των χρημάτων.</w:t>
      </w:r>
    </w:p>
    <w:p w14:paraId="5543EDF8" w14:textId="77777777" w:rsidR="000A505C" w:rsidRDefault="000A505C" w:rsidP="000A505C">
      <w:pPr>
        <w:spacing w:after="0" w:line="276" w:lineRule="auto"/>
        <w:jc w:val="both"/>
        <w:rPr>
          <w:rFonts w:ascii="Arial" w:hAnsi="Arial" w:cs="Arial"/>
          <w:bCs/>
          <w:color w:val="000000"/>
          <w:sz w:val="24"/>
          <w:szCs w:val="24"/>
          <w:lang w:val="el-GR"/>
        </w:rPr>
      </w:pPr>
    </w:p>
    <w:p w14:paraId="2A0D36EF" w14:textId="77777777" w:rsidR="000A505C" w:rsidRDefault="000A505C" w:rsidP="000A505C">
      <w:pPr>
        <w:spacing w:after="0" w:line="276" w:lineRule="auto"/>
        <w:jc w:val="both"/>
        <w:rPr>
          <w:rFonts w:ascii="Arial" w:hAnsi="Arial" w:cs="Arial"/>
          <w:bCs/>
          <w:color w:val="000000"/>
          <w:sz w:val="24"/>
          <w:szCs w:val="24"/>
          <w:lang w:val="el-GR"/>
        </w:rPr>
      </w:pPr>
      <w:r>
        <w:rPr>
          <w:rFonts w:ascii="Arial" w:hAnsi="Arial" w:cs="Arial"/>
          <w:bCs/>
          <w:color w:val="000000"/>
          <w:sz w:val="24"/>
          <w:szCs w:val="24"/>
          <w:lang w:val="el-GR"/>
        </w:rPr>
        <w:tab/>
        <w:t xml:space="preserve">Ο 22χρονος συνελήφθη για αυτόφωρα αδικήματα και σήμερα το πρωί οδηγήθηκε ενώπιον του Επαρχιακού Δικαστηρίου Λεμεσού, για έκδοση διατάγματος προσωποκράτησής του. Το Δικαστήριο ενέκρινε το αίτημα της Αστυνομίας και εξέδωσε εναντίον του υπόπτου διάταγμα κράτησης για χρονική περίοδο οκτώ ημερών, για σκοπούς διερεύνησης υπόθεσης παράνομης κατοχής και παράνομης κατοχής </w:t>
      </w:r>
      <w:r>
        <w:rPr>
          <w:rFonts w:ascii="Arial" w:hAnsi="Arial" w:cs="Arial"/>
          <w:bCs/>
          <w:color w:val="000000"/>
          <w:sz w:val="24"/>
          <w:szCs w:val="24"/>
          <w:lang w:val="el-GR"/>
        </w:rPr>
        <w:lastRenderedPageBreak/>
        <w:t>ναρκωτικών με σκοπό την προμήθεια σε άλλα πρόσωπα, συνωμοσίας προς διάπραξη κακουργήματος, καθώς και υπόθεσης νομιμοποίησης εσόδων από παράνομες δραστηριότητες.</w:t>
      </w:r>
    </w:p>
    <w:p w14:paraId="5801419E" w14:textId="77777777" w:rsidR="000A505C" w:rsidRDefault="000A505C" w:rsidP="000A505C">
      <w:pPr>
        <w:spacing w:after="0" w:line="276" w:lineRule="auto"/>
        <w:jc w:val="both"/>
        <w:rPr>
          <w:rFonts w:ascii="Arial" w:hAnsi="Arial" w:cs="Arial"/>
          <w:bCs/>
          <w:color w:val="000000"/>
          <w:sz w:val="24"/>
          <w:szCs w:val="24"/>
          <w:lang w:val="el-GR"/>
        </w:rPr>
      </w:pPr>
    </w:p>
    <w:p w14:paraId="5359AB3B" w14:textId="433F3F96" w:rsidR="00E15925" w:rsidRDefault="000A505C" w:rsidP="000A505C">
      <w:pPr>
        <w:spacing w:after="0" w:line="276" w:lineRule="auto"/>
        <w:jc w:val="center"/>
        <w:rPr>
          <w:rFonts w:ascii="Arial" w:hAnsi="Arial" w:cs="Arial"/>
          <w:b/>
          <w:color w:val="000000"/>
          <w:sz w:val="24"/>
          <w:szCs w:val="24"/>
          <w:u w:val="single"/>
          <w:lang w:val="el-GR"/>
        </w:rPr>
      </w:pPr>
      <w:r>
        <w:rPr>
          <w:rFonts w:ascii="Arial" w:hAnsi="Arial" w:cs="Arial"/>
          <w:bCs/>
          <w:color w:val="000000"/>
          <w:sz w:val="24"/>
          <w:szCs w:val="24"/>
          <w:lang w:val="el-GR"/>
        </w:rPr>
        <w:tab/>
        <w:t>Το Επαρχιακό Κλιμάκιο της ΥΚΑΝ στην Λεμεσό συνεχίζει τις εξετάσεις.</w:t>
      </w:r>
    </w:p>
    <w:p w14:paraId="7D4EBAFB" w14:textId="77777777" w:rsidR="000A505C" w:rsidRDefault="00B95E44" w:rsidP="00505FA7">
      <w:pPr>
        <w:tabs>
          <w:tab w:val="left" w:pos="6285"/>
          <w:tab w:val="right" w:pos="9360"/>
        </w:tabs>
        <w:spacing w:before="100" w:beforeAutospacing="1" w:after="100" w:afterAutospacing="1" w:line="276" w:lineRule="auto"/>
        <w:rPr>
          <w:rFonts w:ascii="Arial" w:hAnsi="Arial" w:cs="Arial"/>
          <w:color w:val="000000"/>
          <w:sz w:val="24"/>
          <w:szCs w:val="24"/>
          <w:lang w:val="el-GR"/>
        </w:rPr>
      </w:pPr>
      <w:r>
        <w:rPr>
          <w:rFonts w:ascii="Arial" w:hAnsi="Arial" w:cs="Arial"/>
          <w:color w:val="000000"/>
          <w:sz w:val="24"/>
          <w:szCs w:val="24"/>
          <w:lang w:val="el-GR"/>
        </w:rPr>
        <w:tab/>
      </w:r>
    </w:p>
    <w:p w14:paraId="48C930E2" w14:textId="77777777" w:rsidR="000A505C" w:rsidRDefault="000A505C" w:rsidP="00505FA7">
      <w:pPr>
        <w:tabs>
          <w:tab w:val="left" w:pos="6285"/>
          <w:tab w:val="right" w:pos="9360"/>
        </w:tabs>
        <w:spacing w:before="100" w:beforeAutospacing="1" w:after="100" w:afterAutospacing="1" w:line="276" w:lineRule="auto"/>
        <w:rPr>
          <w:rFonts w:ascii="Arial" w:hAnsi="Arial" w:cs="Arial"/>
          <w:color w:val="000000"/>
          <w:sz w:val="24"/>
          <w:szCs w:val="24"/>
          <w:lang w:val="el-GR"/>
        </w:rPr>
      </w:pPr>
    </w:p>
    <w:p w14:paraId="6A8CFFB4" w14:textId="2DE33BEB" w:rsidR="00505FA7" w:rsidRDefault="000A505C" w:rsidP="00505FA7">
      <w:pPr>
        <w:tabs>
          <w:tab w:val="left" w:pos="6285"/>
          <w:tab w:val="right" w:pos="9360"/>
        </w:tabs>
        <w:spacing w:before="100" w:beforeAutospacing="1" w:after="100" w:afterAutospacing="1" w:line="276" w:lineRule="auto"/>
        <w:rPr>
          <w:rFonts w:ascii="Arial" w:hAnsi="Arial" w:cs="Arial"/>
          <w:color w:val="000000"/>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sidR="00D54FB7" w:rsidRPr="00674A26">
        <w:rPr>
          <w:rFonts w:ascii="Arial" w:hAnsi="Arial" w:cs="Arial"/>
          <w:color w:val="000000"/>
          <w:sz w:val="24"/>
          <w:szCs w:val="24"/>
          <w:lang w:val="el-GR"/>
        </w:rPr>
        <w:t>Κλάδος Επικοινωνίας</w:t>
      </w:r>
    </w:p>
    <w:sectPr w:rsidR="00505FA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C7F0" w14:textId="77777777" w:rsidR="00F25CFC" w:rsidRDefault="00F25CFC" w:rsidP="00404DCD">
      <w:pPr>
        <w:spacing w:after="0" w:line="240" w:lineRule="auto"/>
      </w:pPr>
      <w:r>
        <w:separator/>
      </w:r>
    </w:p>
  </w:endnote>
  <w:endnote w:type="continuationSeparator" w:id="0">
    <w:p w14:paraId="0558B00A" w14:textId="77777777" w:rsidR="00F25CFC" w:rsidRDefault="00F25CF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A505C"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A505C"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869E1" w14:textId="77777777" w:rsidR="00F25CFC" w:rsidRDefault="00F25CFC" w:rsidP="00404DCD">
      <w:pPr>
        <w:spacing w:after="0" w:line="240" w:lineRule="auto"/>
      </w:pPr>
      <w:r>
        <w:separator/>
      </w:r>
    </w:p>
  </w:footnote>
  <w:footnote w:type="continuationSeparator" w:id="0">
    <w:p w14:paraId="09D4735F" w14:textId="77777777" w:rsidR="00F25CFC" w:rsidRDefault="00F25CF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90329"/>
    <w:rsid w:val="000A505C"/>
    <w:rsid w:val="000A5670"/>
    <w:rsid w:val="000E7FCD"/>
    <w:rsid w:val="000F0DE2"/>
    <w:rsid w:val="001146B8"/>
    <w:rsid w:val="00126482"/>
    <w:rsid w:val="001676C1"/>
    <w:rsid w:val="00192C96"/>
    <w:rsid w:val="00192FD6"/>
    <w:rsid w:val="00195885"/>
    <w:rsid w:val="001B124E"/>
    <w:rsid w:val="001C3C06"/>
    <w:rsid w:val="001F47FF"/>
    <w:rsid w:val="0021063D"/>
    <w:rsid w:val="0021212C"/>
    <w:rsid w:val="00221350"/>
    <w:rsid w:val="00232EF4"/>
    <w:rsid w:val="00241382"/>
    <w:rsid w:val="002735B7"/>
    <w:rsid w:val="002A36B7"/>
    <w:rsid w:val="002C7373"/>
    <w:rsid w:val="002D2AF6"/>
    <w:rsid w:val="002D2B6C"/>
    <w:rsid w:val="002E0F35"/>
    <w:rsid w:val="002E3AD6"/>
    <w:rsid w:val="00313BCE"/>
    <w:rsid w:val="00320FCF"/>
    <w:rsid w:val="003215A4"/>
    <w:rsid w:val="00360C82"/>
    <w:rsid w:val="003640D2"/>
    <w:rsid w:val="003E4843"/>
    <w:rsid w:val="003F28D6"/>
    <w:rsid w:val="00404DCD"/>
    <w:rsid w:val="004141AB"/>
    <w:rsid w:val="00422117"/>
    <w:rsid w:val="00426350"/>
    <w:rsid w:val="00444FE8"/>
    <w:rsid w:val="00471CB5"/>
    <w:rsid w:val="00472E46"/>
    <w:rsid w:val="004848E3"/>
    <w:rsid w:val="00484999"/>
    <w:rsid w:val="0049435F"/>
    <w:rsid w:val="004A703B"/>
    <w:rsid w:val="004D6C1B"/>
    <w:rsid w:val="004E690F"/>
    <w:rsid w:val="0050342E"/>
    <w:rsid w:val="00504EE2"/>
    <w:rsid w:val="00505FA7"/>
    <w:rsid w:val="00570F0A"/>
    <w:rsid w:val="005B449D"/>
    <w:rsid w:val="005E3408"/>
    <w:rsid w:val="005E47A9"/>
    <w:rsid w:val="005E60F2"/>
    <w:rsid w:val="00600878"/>
    <w:rsid w:val="00600B73"/>
    <w:rsid w:val="00612C3B"/>
    <w:rsid w:val="0062380C"/>
    <w:rsid w:val="00636DD6"/>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51618"/>
    <w:rsid w:val="008C3419"/>
    <w:rsid w:val="008D0965"/>
    <w:rsid w:val="00955499"/>
    <w:rsid w:val="00970FAD"/>
    <w:rsid w:val="00996092"/>
    <w:rsid w:val="009B4EDD"/>
    <w:rsid w:val="009C570B"/>
    <w:rsid w:val="009D4D4D"/>
    <w:rsid w:val="00A17F4B"/>
    <w:rsid w:val="00A93AE2"/>
    <w:rsid w:val="00AD2F72"/>
    <w:rsid w:val="00AF65D5"/>
    <w:rsid w:val="00B10ADB"/>
    <w:rsid w:val="00B36715"/>
    <w:rsid w:val="00B62CBA"/>
    <w:rsid w:val="00B66E36"/>
    <w:rsid w:val="00B95E44"/>
    <w:rsid w:val="00BB1A70"/>
    <w:rsid w:val="00BB37AA"/>
    <w:rsid w:val="00BB4DCE"/>
    <w:rsid w:val="00BE6601"/>
    <w:rsid w:val="00BF3A80"/>
    <w:rsid w:val="00BF41AD"/>
    <w:rsid w:val="00C141EA"/>
    <w:rsid w:val="00C8195C"/>
    <w:rsid w:val="00C95152"/>
    <w:rsid w:val="00CA298E"/>
    <w:rsid w:val="00CA4376"/>
    <w:rsid w:val="00CC0EA3"/>
    <w:rsid w:val="00D00251"/>
    <w:rsid w:val="00D05CA0"/>
    <w:rsid w:val="00D54FB7"/>
    <w:rsid w:val="00D614E3"/>
    <w:rsid w:val="00D6514A"/>
    <w:rsid w:val="00D76280"/>
    <w:rsid w:val="00DB7912"/>
    <w:rsid w:val="00DE3B72"/>
    <w:rsid w:val="00DE6F76"/>
    <w:rsid w:val="00E05146"/>
    <w:rsid w:val="00E12E9A"/>
    <w:rsid w:val="00E15925"/>
    <w:rsid w:val="00E20D90"/>
    <w:rsid w:val="00E25788"/>
    <w:rsid w:val="00E526B4"/>
    <w:rsid w:val="00E67BC3"/>
    <w:rsid w:val="00E75682"/>
    <w:rsid w:val="00E81CA2"/>
    <w:rsid w:val="00E96534"/>
    <w:rsid w:val="00EB5880"/>
    <w:rsid w:val="00EE3C78"/>
    <w:rsid w:val="00EF142B"/>
    <w:rsid w:val="00F0359E"/>
    <w:rsid w:val="00F11CB9"/>
    <w:rsid w:val="00F21F96"/>
    <w:rsid w:val="00F25CFC"/>
    <w:rsid w:val="00F464D2"/>
    <w:rsid w:val="00F5348F"/>
    <w:rsid w:val="00F664FE"/>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2021-02-06T04:53:00Z</cp:lastPrinted>
  <dcterms:created xsi:type="dcterms:W3CDTF">2021-02-07T13:54:00Z</dcterms:created>
  <dcterms:modified xsi:type="dcterms:W3CDTF">2021-02-07T13:55:00Z</dcterms:modified>
</cp:coreProperties>
</file>